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10 (Midaaswi): Tracing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60960</wp:posOffset>
            </wp:positionV>
            <wp:extent cx="5924550" cy="257030"/>
            <wp:effectExtent b="0" l="0" r="0" t="0"/>
            <wp:wrapNone/>
            <wp:docPr descr="C:\Users\labramson\AppData\Local\Microsoft\Windows\Temporary Internet Files\Content.Word\Border2.bmp" id="7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Word\Border2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7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 Objective: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will further their abilities in shapes, letters, objects and scribbles to express their stories, experiences and ideas.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Medicine Wheel Wisdom: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 can include our “way of life”, like the 7 Grandfather teachings, when we are helping our children with skills that support early learning.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Use the checklist below to help introduce the lesson to the family. These items are actions that we hope to support in our work with the family.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25401</wp:posOffset>
                </wp:positionV>
                <wp:extent cx="6407150" cy="21634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710978"/>
                          <a:ext cx="6381750" cy="213804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25401</wp:posOffset>
                </wp:positionV>
                <wp:extent cx="6407150" cy="216344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0" cy="2163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Encourages the child to handle toys and writing utensils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Supports the child in doing things independently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Verbally encourages the child when the write or draw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Attends to the child’s skills and emotions while providing support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f00"/>
          <w:sz w:val="24"/>
          <w:szCs w:val="24"/>
          <w:u w:val="single"/>
        </w:rPr>
      </w:pPr>
      <w:r w:rsidDel="00000000" w:rsidR="00000000" w:rsidRPr="00000000">
        <w:rPr>
          <w:b w:val="1"/>
          <w:color w:val="008f00"/>
          <w:sz w:val="24"/>
          <w:szCs w:val="24"/>
          <w:u w:val="single"/>
          <w:rtl w:val="0"/>
        </w:rPr>
        <w:t xml:space="preserve">Child Behavior Outcomes (LOLLIPOP):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Can use crayons and other writing utensils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Develops a familiarity with writing tools and using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Practices writing beginning shapes, symbols and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Learns the Medicine Wheel colors and 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Home Visitor Lesson Overview: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Pencil and Crayons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 Wheel Coloring Sheets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“Show Me My Name” and “Capital Formation Chart”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Sentence Writing Strips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Tip-Sheet: “How to Hold a Pencil/Crayon”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According to the child’s ability, choose one of the versions to complete with them.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bookmarkStart w:colFirst="0" w:colLast="0" w:name="_heading=h.2k3fkurkmt6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When the version is chosen, help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child set up their writing station and hold their pencil.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Version 1: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child can start with whatever shape page they wish.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they have finished one or two, transition to the parent helping with the activity.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Version 2: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child can pick which lines they trace over first.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they have finished one or two, transition to the parent helping with the activity.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Version 3: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child can choose what lines they want to trace first.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a few, transition to the parent helping and reading the activity. </w:t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 them to always encourage, never scold, their child as they participate in this important first step to early writing.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91440" hidden="0" layoutInCell="1" locked="0" relativeHeight="0" simplePos="0">
            <wp:simplePos x="0" y="0"/>
            <wp:positionH relativeFrom="column">
              <wp:posOffset>409575</wp:posOffset>
            </wp:positionH>
            <wp:positionV relativeFrom="paragraph">
              <wp:posOffset>6511</wp:posOffset>
            </wp:positionV>
            <wp:extent cx="223838" cy="389283"/>
            <wp:effectExtent b="0" l="0" r="0" t="0"/>
            <wp:wrapSquare wrapText="bothSides" distB="0" distT="0" distL="0" distR="9144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359" l="0" r="0" t="359"/>
                    <a:stretch>
                      <a:fillRect/>
                    </a:stretch>
                  </pic:blipFill>
                  <pic:spPr>
                    <a:xfrm>
                      <a:off x="0" y="0"/>
                      <a:ext cx="223838" cy="3892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Lesson Wrap-Up: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Tip-Sheet: “How to Hold a Pencil/crayon”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“Show Me My Name” and “Capital Formation Chart”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Sentence Writing Strips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Lesson 10 Activity</w:t>
      </w:r>
    </w:p>
    <w:p w:rsidR="00000000" w:rsidDel="00000000" w:rsidP="00000000" w:rsidRDefault="00000000" w:rsidRPr="00000000" w14:paraId="0000004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color w:val="00000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43DA"/>
  </w:style>
  <w:style w:type="paragraph" w:styleId="Heading1">
    <w:name w:val="heading 1"/>
    <w:basedOn w:val="Normal1"/>
    <w:next w:val="Normal1"/>
    <w:rsid w:val="007A61F2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1"/>
    <w:next w:val="Normal1"/>
    <w:rsid w:val="007A61F2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1"/>
    <w:next w:val="Normal1"/>
    <w:rsid w:val="007A61F2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1"/>
    <w:next w:val="Normal1"/>
    <w:rsid w:val="007A61F2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7A61F2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7A61F2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7A61F2"/>
  </w:style>
  <w:style w:type="paragraph" w:styleId="Title">
    <w:name w:val="Title"/>
    <w:basedOn w:val="Normal1"/>
    <w:next w:val="Normal1"/>
    <w:rsid w:val="007A61F2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1"/>
    <w:next w:val="Normal1"/>
    <w:rsid w:val="007A61F2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a" w:customStyle="1">
    <w:basedOn w:val="TableNormal"/>
    <w:rsid w:val="007A61F2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22A2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13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80481D"/>
  </w:style>
  <w:style w:type="paragraph" w:styleId="Footer">
    <w:name w:val="footer"/>
    <w:basedOn w:val="Normal"/>
    <w:link w:val="Foot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81D"/>
  </w:style>
  <w:style w:type="paragraph" w:styleId="NoSpacing">
    <w:name w:val="No Spacing"/>
    <w:uiPriority w:val="1"/>
    <w:qFormat w:val="1"/>
    <w:rsid w:val="00B45FD0"/>
    <w:pPr>
      <w:spacing w:line="240" w:lineRule="auto"/>
    </w:pPr>
    <w:rPr>
      <w:rFonts w:asciiTheme="minorHAnsi" w:cstheme="minorBidi" w:eastAsiaTheme="minorHAnsi" w:hAnsiTheme="minorHAns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5FD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5FD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E5B71"/>
    <w:pPr>
      <w:ind w:left="720"/>
      <w:contextualSpacing w:val="1"/>
    </w:pPr>
  </w:style>
  <w:style w:type="numbering" w:styleId="Image" w:customStyle="1">
    <w:name w:val="Image"/>
    <w:rsid w:val="005D1868"/>
    <w:pPr>
      <w:numPr>
        <w:numId w:val="29"/>
      </w:numPr>
    </w:pPr>
  </w:style>
  <w:style w:type="paragraph" w:styleId="Body" w:customStyle="1">
    <w:name w:val="Body"/>
    <w:rsid w:val="007F0257"/>
    <w:rPr>
      <w:rFonts w:cs="Arial Unicode MS" w:eastAsia="Arial Unicode MS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numbering" w:styleId="ImportedStyle14" w:customStyle="1">
    <w:name w:val="Imported Style 14"/>
    <w:rsid w:val="007F0257"/>
    <w:pPr>
      <w:numPr>
        <w:numId w:val="37"/>
      </w:numPr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CjzQFMoScXJehf7r0QapFUNYQ==">AMUW2mWm24WVUvOvECyOXuWDeqVZtPUc89bnaX0pQtDmEGf6nRwx6gA4fIKIgBFLg4eylCFVIJx9hZ+w5nhyeZiFvuOKHMoAAt86sZJM9ZB2YWHRCNUxzv05RJix4GgqE1JyMZhdEq5PPCbx1iL52tSpc6JjoYDn9A==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2020-06-15T14:09:00Z</dcterms:created>
  <dc:creator>Raeanne Madison</dc:creator>
</cp:coreProperties>
</file>