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c00000"/>
          <w:sz w:val="36"/>
          <w:szCs w:val="36"/>
          <w:u w:val="single"/>
          <w:shd w:fill="auto" w:val="clear"/>
          <w:vertAlign w:val="baseline"/>
        </w:rPr>
      </w:pPr>
      <w:r w:rsidDel="00000000" w:rsidR="00000000" w:rsidRPr="00000000">
        <w:rPr>
          <w:rFonts w:ascii="Arial" w:cs="Arial" w:eastAsia="Arial" w:hAnsi="Arial"/>
          <w:b w:val="1"/>
          <w:i w:val="0"/>
          <w:smallCaps w:val="0"/>
          <w:strike w:val="0"/>
          <w:color w:val="c00000"/>
          <w:sz w:val="36"/>
          <w:szCs w:val="36"/>
          <w:u w:val="single"/>
          <w:shd w:fill="auto" w:val="clear"/>
          <w:vertAlign w:val="baseline"/>
          <w:rtl w:val="0"/>
        </w:rPr>
        <w:t xml:space="preserve">Lesson 9 (Zhaangswi): Animal Graph Kit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c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70485</wp:posOffset>
            </wp:positionV>
            <wp:extent cx="5943600" cy="169545"/>
            <wp:effectExtent b="0" l="0" r="0" t="0"/>
            <wp:wrapNone/>
            <wp:docPr descr="Border3.jpg" id="10" name="image1.jpg"/>
            <a:graphic>
              <a:graphicData uri="http://schemas.openxmlformats.org/drawingml/2006/picture">
                <pic:pic>
                  <pic:nvPicPr>
                    <pic:cNvPr descr="Border3.jpg" id="0" name="image1.jpg"/>
                    <pic:cNvPicPr preferRelativeResize="0"/>
                  </pic:nvPicPr>
                  <pic:blipFill>
                    <a:blip r:embed="rId7"/>
                    <a:srcRect b="0" l="0" r="0" t="0"/>
                    <a:stretch>
                      <a:fillRect/>
                    </a:stretch>
                  </pic:blipFill>
                  <pic:spPr>
                    <a:xfrm>
                      <a:off x="0" y="0"/>
                      <a:ext cx="5943600" cy="169545"/>
                    </a:xfrm>
                    <a:prstGeom prst="rect"/>
                    <a:ln/>
                  </pic:spPr>
                </pic:pic>
              </a:graphicData>
            </a:graphic>
          </wp:anchor>
        </w:draw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Lesson Objective: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is able to use concepts and number operations while the parent </w:t>
      </w:r>
      <w:r w:rsidDel="00000000" w:rsidR="00000000" w:rsidRPr="00000000">
        <w:rPr>
          <w:sz w:val="24"/>
          <w:szCs w:val="24"/>
          <w:rtl w:val="0"/>
        </w:rPr>
        <w:t xml:space="preserve">understands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teaching math can be shown in everyday life.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Medicine Wheel Wisdom: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Many types of animals share the earth with people. There are animals that fly, swim, crawl, walk on two legs, or walk on four legs. We can use animals to introduce counting and numbers at home.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pPr>
      <w:r w:rsidDel="00000000" w:rsidR="00000000" w:rsidRPr="00000000">
        <w:rPr>
          <w:color w:val="000000"/>
          <w:sz w:val="20"/>
          <w:szCs w:val="20"/>
          <w:rtl w:val="0"/>
        </w:rPr>
        <w:t xml:space="preserve">Use the checklist below to help introduce the lesson to the family. These items are actions that we hope to support in our work with the family.</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-76199</wp:posOffset>
                </wp:positionH>
                <wp:positionV relativeFrom="paragraph">
                  <wp:posOffset>25401</wp:posOffset>
                </wp:positionV>
                <wp:extent cx="6407150" cy="2011045"/>
                <wp:effectExtent b="0" l="0" r="0" t="0"/>
                <wp:wrapNone/>
                <wp:docPr id="8" name=""/>
                <a:graphic>
                  <a:graphicData uri="http://schemas.microsoft.com/office/word/2010/wordprocessingShape">
                    <wps:wsp>
                      <wps:cNvSpPr/>
                      <wps:cNvPr id="2" name="Shape 2"/>
                      <wps:spPr>
                        <a:xfrm>
                          <a:off x="2155125" y="2787178"/>
                          <a:ext cx="6381750" cy="1985645"/>
                        </a:xfrm>
                        <a:prstGeom prst="rect">
                          <a:avLst/>
                        </a:prstGeom>
                        <a:noFill/>
                        <a:ln cap="flat" cmpd="sng" w="25400">
                          <a:solidFill>
                            <a:srgbClr val="000000">
                              <a:alpha val="67843"/>
                            </a:srgbClr>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-76199</wp:posOffset>
                </wp:positionH>
                <wp:positionV relativeFrom="paragraph">
                  <wp:posOffset>25401</wp:posOffset>
                </wp:positionV>
                <wp:extent cx="6407150" cy="2011045"/>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407150" cy="2011045"/>
                        </a:xfrm>
                        <a:prstGeom prst="rect"/>
                        <a:ln/>
                      </pic:spPr>
                    </pic:pic>
                  </a:graphicData>
                </a:graphic>
              </wp:anchor>
            </w:drawing>
          </mc:Fallback>
        </mc:AlternateConten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color w:val="674ea7"/>
          <w:sz w:val="24"/>
          <w:szCs w:val="24"/>
          <w:u w:val="single"/>
        </w:rPr>
      </w:pPr>
      <w:r w:rsidDel="00000000" w:rsidR="00000000" w:rsidRPr="00000000">
        <w:rPr>
          <w:b w:val="1"/>
          <w:color w:val="9437ff"/>
          <w:sz w:val="24"/>
          <w:szCs w:val="24"/>
          <w:u w:val="single"/>
          <w:rtl w:val="0"/>
        </w:rPr>
        <w:t xml:space="preserve">Family Outcomes (PICCOLO):</w:t>
      </w:r>
      <w:r w:rsidDel="00000000" w:rsidR="00000000" w:rsidRPr="00000000">
        <w:rPr>
          <w:rtl w:val="0"/>
        </w:rPr>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color w:val="674ea7"/>
          <w:sz w:val="24"/>
          <w:szCs w:val="24"/>
          <w:u w:val="none"/>
          <w:rtl w:val="0"/>
        </w:rPr>
        <w:t xml:space="preserve"> </w:t>
      </w:r>
      <w:r w:rsidDel="00000000" w:rsidR="00000000" w:rsidRPr="00000000">
        <w:rPr>
          <w:sz w:val="24"/>
          <w:szCs w:val="24"/>
          <w:u w:val="none"/>
          <w:rtl w:val="0"/>
        </w:rPr>
        <w:t xml:space="preserve">Helps say number names and identifies number symbols with the child.</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sz w:val="24"/>
          <w:szCs w:val="24"/>
          <w:u w:val="none"/>
          <w:rtl w:val="0"/>
        </w:rPr>
        <w:t xml:space="preserve"> Caregiver is aware that counting, sorting and simple addition can be found in everyday life</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sz w:val="24"/>
          <w:szCs w:val="24"/>
          <w:u w:val="none"/>
          <w:rtl w:val="0"/>
        </w:rPr>
        <w:t xml:space="preserve"> Knows that the learning opportunities can be implemented often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189" w:firstLine="0"/>
        <w:rPr>
          <w:sz w:val="24"/>
          <w:szCs w:val="24"/>
          <w:u w:val="none"/>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b w:val="1"/>
          <w:color w:val="008f00"/>
          <w:sz w:val="24"/>
          <w:szCs w:val="24"/>
          <w:u w:val="single"/>
        </w:rPr>
      </w:pPr>
      <w:r w:rsidDel="00000000" w:rsidR="00000000" w:rsidRPr="00000000">
        <w:rPr>
          <w:b w:val="1"/>
          <w:color w:val="008f00"/>
          <w:sz w:val="24"/>
          <w:szCs w:val="24"/>
          <w:u w:val="single"/>
          <w:rtl w:val="0"/>
        </w:rPr>
        <w:t xml:space="preserve">Child Behavior Outcomes (LOLLIPOP):</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sz w:val="24"/>
          <w:szCs w:val="24"/>
          <w:u w:val="none"/>
          <w:rtl w:val="0"/>
        </w:rPr>
        <w:t xml:space="preserve"> Says number names verbally and can point to the symbol</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sz w:val="24"/>
          <w:szCs w:val="24"/>
          <w:u w:val="none"/>
          <w:rtl w:val="0"/>
        </w:rPr>
        <w:t xml:space="preserve"> Can sort and match</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pacing w:line="240" w:lineRule="auto"/>
        <w:ind w:left="189" w:hanging="189"/>
        <w:rPr>
          <w:b w:val="1"/>
          <w:color w:val="000000"/>
          <w:sz w:val="24"/>
          <w:szCs w:val="24"/>
        </w:rPr>
      </w:pPr>
      <w:r w:rsidDel="00000000" w:rsidR="00000000" w:rsidRPr="00000000">
        <w:rPr>
          <w:sz w:val="24"/>
          <w:szCs w:val="24"/>
          <w:u w:val="none"/>
          <w:rtl w:val="0"/>
        </w:rPr>
        <w:t xml:space="preserve"> Write the numerals of the said number</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Home Visitor Lesson Overview:</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94373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Materials Needed:</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Animal Graph Kit</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Tip-Sheet: “Math During Everyday Home Routines”</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Symbol Sheet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Lesson: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 </w:t>
      </w:r>
      <w:r w:rsidDel="00000000" w:rsidR="00000000" w:rsidRPr="00000000">
        <w:rPr>
          <w:sz w:val="24"/>
          <w:szCs w:val="24"/>
          <w:rtl w:val="0"/>
        </w:rPr>
        <w:t xml:space="preserve">beside the child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reintroduce the number symbols 1-10 using the graph.</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out the 4 animal categories on the graph and demonstrate how they relate to different categories.</w:t>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and assist the child </w:t>
      </w:r>
      <w:r w:rsidDel="00000000" w:rsidR="00000000" w:rsidRPr="00000000">
        <w:rPr>
          <w:sz w:val="24"/>
          <w:szCs w:val="24"/>
          <w:rtl w:val="0"/>
        </w:rPr>
        <w:t xml:space="preserve">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plac</w:t>
      </w:r>
      <w:r w:rsidDel="00000000" w:rsidR="00000000" w:rsidRPr="00000000">
        <w:rPr>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w:t>
      </w:r>
      <w:r w:rsidDel="00000000" w:rsidR="00000000" w:rsidRPr="00000000">
        <w:rPr>
          <w:sz w:val="24"/>
          <w:szCs w:val="24"/>
          <w:rtl w:val="0"/>
        </w:rPr>
        <w:t xml:space="preserve"> animal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w:t>
      </w:r>
      <w:r w:rsidDel="00000000" w:rsidR="00000000" w:rsidRPr="00000000">
        <w:rPr>
          <w:sz w:val="24"/>
          <w:szCs w:val="24"/>
          <w:rtl w:val="0"/>
        </w:rPr>
        <w:t xml:space="preserv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category. (No right or wrong answers).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and assist the child to say the number names and identify number symbols as animals are placed on the graph.</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0" distR="0" hidden="0" layoutInCell="1" locked="0" relativeHeight="0" simplePos="0">
            <wp:simplePos x="0" y="0"/>
            <wp:positionH relativeFrom="column">
              <wp:posOffset>323850</wp:posOffset>
            </wp:positionH>
            <wp:positionV relativeFrom="paragraph">
              <wp:posOffset>104775</wp:posOffset>
            </wp:positionV>
            <wp:extent cx="219075" cy="381000"/>
            <wp:effectExtent b="0" l="0" r="0" t="0"/>
            <wp:wrapSquare wrapText="right" distB="0" distT="0" distL="0" distR="0"/>
            <wp:docPr id="9" name="image4.png"/>
            <a:graphic>
              <a:graphicData uri="http://schemas.openxmlformats.org/drawingml/2006/picture">
                <pic:pic>
                  <pic:nvPicPr>
                    <pic:cNvPr id="0" name="image4.png"/>
                    <pic:cNvPicPr preferRelativeResize="0"/>
                  </pic:nvPicPr>
                  <pic:blipFill>
                    <a:blip r:embed="rId9"/>
                    <a:srcRect b="0" l="227" r="227" t="0"/>
                    <a:stretch>
                      <a:fillRect/>
                    </a:stretch>
                  </pic:blipFill>
                  <pic:spPr>
                    <a:xfrm>
                      <a:off x="0" y="0"/>
                      <a:ext cx="219075" cy="381000"/>
                    </a:xfrm>
                    <a:prstGeom prst="rect"/>
                    <a:ln/>
                  </pic:spPr>
                </pic:pic>
              </a:graphicData>
            </a:graphic>
          </wp:anchor>
        </w:drawing>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 the child </w:t>
      </w:r>
      <w:r w:rsidDel="00000000" w:rsidR="00000000" w:rsidRPr="00000000">
        <w:rPr>
          <w:b w:val="1"/>
          <w:sz w:val="24"/>
          <w:szCs w:val="24"/>
          <w:rtl w:val="0"/>
        </w:rPr>
        <w:t xml:space="preserve">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identify and say number symbols if necessary</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demonstrating a few times transition to the parent into leading the activity and working with the child on graphing the remaining animals.</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Encourage parents to say number names and identify number symbols with the child as they graph.</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parent and child are done placing pictures have child count the rows </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Verbally count objects (maybe not in order)</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Verbally counts to 10 OR Counts objects accurately using one number name for each object to 5</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Compare numbers of the finished graph:</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understands the concepts of one, two, or more</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Recognizes and names the number of items in a small set up to 5 instantly</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Makes sets of 6-10 objects and then describes the parts; identifies which has more, less, or same: counts all or counts on to find out how many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the child write or </w:t>
      </w:r>
      <w:r w:rsidDel="00000000" w:rsidR="00000000" w:rsidRPr="00000000">
        <w:rPr>
          <w:sz w:val="24"/>
          <w:szCs w:val="24"/>
          <w:rtl w:val="0"/>
        </w:rPr>
        <w:t xml:space="preserve">trace the number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animals at the end of each column</w:t>
      </w:r>
      <w:r w:rsidDel="00000000" w:rsidR="00000000" w:rsidRPr="00000000">
        <w:rPr>
          <w:sz w:val="24"/>
          <w:szCs w:val="24"/>
          <w:rtl w:val="0"/>
        </w:rPr>
        <w:t xml:space="preserve">, if possible.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Lesson Wrap-Up:</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Leave Number Symbols Sheet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Tip-Sheet: “Math During Everyday Home Routines”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Lesson 9 Activity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rPr>
          <w:sz w:val="36"/>
          <w:szCs w:val="36"/>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9" w:hanging="189"/>
      </w:pPr>
      <w:rPr>
        <w:smallCaps w:val="0"/>
        <w:strike w:val="0"/>
        <w:color w:val="000000"/>
        <w:sz w:val="18"/>
        <w:szCs w:val="18"/>
        <w:shd w:fill="auto" w:val="clear"/>
        <w:vertAlign w:val="baseline"/>
      </w:rPr>
    </w:lvl>
    <w:lvl w:ilvl="1">
      <w:start w:val="1"/>
      <w:numFmt w:val="bullet"/>
      <w:lvlText w:val="●"/>
      <w:lvlJc w:val="left"/>
      <w:pPr>
        <w:ind w:left="789" w:hanging="188.9999999999999"/>
      </w:pPr>
      <w:rPr>
        <w:smallCaps w:val="0"/>
        <w:strike w:val="0"/>
        <w:color w:val="000000"/>
        <w:sz w:val="14"/>
        <w:szCs w:val="14"/>
        <w:shd w:fill="auto" w:val="clear"/>
        <w:vertAlign w:val="baseline"/>
      </w:rPr>
    </w:lvl>
    <w:lvl w:ilvl="2">
      <w:start w:val="1"/>
      <w:numFmt w:val="bullet"/>
      <w:lvlText w:val="●"/>
      <w:lvlJc w:val="left"/>
      <w:pPr>
        <w:ind w:left="1389" w:hanging="189"/>
      </w:pPr>
      <w:rPr>
        <w:smallCaps w:val="0"/>
        <w:strike w:val="0"/>
        <w:color w:val="000000"/>
        <w:sz w:val="14"/>
        <w:szCs w:val="14"/>
        <w:shd w:fill="auto" w:val="clear"/>
        <w:vertAlign w:val="baseline"/>
      </w:rPr>
    </w:lvl>
    <w:lvl w:ilvl="3">
      <w:start w:val="1"/>
      <w:numFmt w:val="bullet"/>
      <w:lvlText w:val="●"/>
      <w:lvlJc w:val="left"/>
      <w:pPr>
        <w:ind w:left="1989" w:hanging="189"/>
      </w:pPr>
      <w:rPr>
        <w:smallCaps w:val="0"/>
        <w:strike w:val="0"/>
        <w:color w:val="000000"/>
        <w:sz w:val="14"/>
        <w:szCs w:val="14"/>
        <w:shd w:fill="auto" w:val="clear"/>
        <w:vertAlign w:val="baseline"/>
      </w:rPr>
    </w:lvl>
    <w:lvl w:ilvl="4">
      <w:start w:val="1"/>
      <w:numFmt w:val="bullet"/>
      <w:lvlText w:val="●"/>
      <w:lvlJc w:val="left"/>
      <w:pPr>
        <w:ind w:left="2589" w:hanging="189.00000000000045"/>
      </w:pPr>
      <w:rPr>
        <w:smallCaps w:val="0"/>
        <w:strike w:val="0"/>
        <w:color w:val="000000"/>
        <w:sz w:val="14"/>
        <w:szCs w:val="14"/>
        <w:shd w:fill="auto" w:val="clear"/>
        <w:vertAlign w:val="baseline"/>
      </w:rPr>
    </w:lvl>
    <w:lvl w:ilvl="5">
      <w:start w:val="1"/>
      <w:numFmt w:val="bullet"/>
      <w:lvlText w:val="●"/>
      <w:lvlJc w:val="left"/>
      <w:pPr>
        <w:ind w:left="3189" w:hanging="189"/>
      </w:pPr>
      <w:rPr>
        <w:smallCaps w:val="0"/>
        <w:strike w:val="0"/>
        <w:color w:val="000000"/>
        <w:sz w:val="14"/>
        <w:szCs w:val="14"/>
        <w:shd w:fill="auto" w:val="clear"/>
        <w:vertAlign w:val="baseline"/>
      </w:rPr>
    </w:lvl>
    <w:lvl w:ilvl="6">
      <w:start w:val="1"/>
      <w:numFmt w:val="bullet"/>
      <w:lvlText w:val="●"/>
      <w:lvlJc w:val="left"/>
      <w:pPr>
        <w:ind w:left="3789" w:hanging="189"/>
      </w:pPr>
      <w:rPr>
        <w:smallCaps w:val="0"/>
        <w:strike w:val="0"/>
        <w:color w:val="000000"/>
        <w:sz w:val="14"/>
        <w:szCs w:val="14"/>
        <w:shd w:fill="auto" w:val="clear"/>
        <w:vertAlign w:val="baseline"/>
      </w:rPr>
    </w:lvl>
    <w:lvl w:ilvl="7">
      <w:start w:val="1"/>
      <w:numFmt w:val="bullet"/>
      <w:lvlText w:val="●"/>
      <w:lvlJc w:val="left"/>
      <w:pPr>
        <w:ind w:left="4389" w:hanging="189"/>
      </w:pPr>
      <w:rPr>
        <w:smallCaps w:val="0"/>
        <w:strike w:val="0"/>
        <w:color w:val="000000"/>
        <w:sz w:val="14"/>
        <w:szCs w:val="14"/>
        <w:shd w:fill="auto" w:val="clear"/>
        <w:vertAlign w:val="baseline"/>
      </w:rPr>
    </w:lvl>
    <w:lvl w:ilvl="8">
      <w:start w:val="1"/>
      <w:numFmt w:val="bullet"/>
      <w:lvlText w:val="●"/>
      <w:lvlJc w:val="left"/>
      <w:pPr>
        <w:ind w:left="4989" w:hanging="189"/>
      </w:pPr>
      <w:rPr>
        <w:smallCaps w:val="0"/>
        <w:strike w:val="0"/>
        <w:color w:val="000000"/>
        <w:sz w:val="14"/>
        <w:szCs w:val="14"/>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rsid w:val="003A43DA"/>
  </w:style>
  <w:style w:type="paragraph" w:styleId="Heading1">
    <w:name w:val="heading 1"/>
    <w:basedOn w:val="Normal1"/>
    <w:next w:val="Normal1"/>
    <w:rsid w:val="007A61F2"/>
    <w:pPr>
      <w:keepNext w:val="1"/>
      <w:keepLines w:val="1"/>
      <w:spacing w:before="200"/>
      <w:contextualSpacing w:val="1"/>
      <w:outlineLvl w:val="0"/>
    </w:pPr>
    <w:rPr>
      <w:rFonts w:ascii="Trebuchet MS" w:cs="Trebuchet MS" w:eastAsia="Trebuchet MS" w:hAnsi="Trebuchet MS"/>
      <w:sz w:val="32"/>
    </w:rPr>
  </w:style>
  <w:style w:type="paragraph" w:styleId="Heading2">
    <w:name w:val="heading 2"/>
    <w:basedOn w:val="Normal1"/>
    <w:next w:val="Normal1"/>
    <w:rsid w:val="007A61F2"/>
    <w:pPr>
      <w:keepNext w:val="1"/>
      <w:keepLines w:val="1"/>
      <w:spacing w:before="200"/>
      <w:contextualSpacing w:val="1"/>
      <w:outlineLvl w:val="1"/>
    </w:pPr>
    <w:rPr>
      <w:rFonts w:ascii="Trebuchet MS" w:cs="Trebuchet MS" w:eastAsia="Trebuchet MS" w:hAnsi="Trebuchet MS"/>
      <w:b w:val="1"/>
      <w:sz w:val="26"/>
    </w:rPr>
  </w:style>
  <w:style w:type="paragraph" w:styleId="Heading3">
    <w:name w:val="heading 3"/>
    <w:basedOn w:val="Normal1"/>
    <w:next w:val="Normal1"/>
    <w:rsid w:val="007A61F2"/>
    <w:pPr>
      <w:keepNext w:val="1"/>
      <w:keepLines w:val="1"/>
      <w:spacing w:before="160"/>
      <w:contextualSpacing w:val="1"/>
      <w:outlineLvl w:val="2"/>
    </w:pPr>
    <w:rPr>
      <w:rFonts w:ascii="Trebuchet MS" w:cs="Trebuchet MS" w:eastAsia="Trebuchet MS" w:hAnsi="Trebuchet MS"/>
      <w:b w:val="1"/>
      <w:color w:val="666666"/>
      <w:sz w:val="24"/>
    </w:rPr>
  </w:style>
  <w:style w:type="paragraph" w:styleId="Heading4">
    <w:name w:val="heading 4"/>
    <w:basedOn w:val="Normal1"/>
    <w:next w:val="Normal1"/>
    <w:rsid w:val="007A61F2"/>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1"/>
    <w:next w:val="Normal1"/>
    <w:rsid w:val="007A61F2"/>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1"/>
    <w:next w:val="Normal1"/>
    <w:rsid w:val="007A61F2"/>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7A61F2"/>
  </w:style>
  <w:style w:type="paragraph" w:styleId="Title">
    <w:name w:val="Title"/>
    <w:basedOn w:val="Normal1"/>
    <w:next w:val="Normal1"/>
    <w:rsid w:val="007A61F2"/>
    <w:pPr>
      <w:keepNext w:val="1"/>
      <w:keepLines w:val="1"/>
      <w:contextualSpacing w:val="1"/>
    </w:pPr>
    <w:rPr>
      <w:rFonts w:ascii="Trebuchet MS" w:cs="Trebuchet MS" w:eastAsia="Trebuchet MS" w:hAnsi="Trebuchet MS"/>
      <w:sz w:val="42"/>
    </w:rPr>
  </w:style>
  <w:style w:type="paragraph" w:styleId="Subtitle">
    <w:name w:val="Subtitle"/>
    <w:basedOn w:val="Normal1"/>
    <w:next w:val="Normal1"/>
    <w:rsid w:val="007A61F2"/>
    <w:pPr>
      <w:keepNext w:val="1"/>
      <w:keepLines w:val="1"/>
      <w:spacing w:after="200"/>
      <w:contextualSpacing w:val="1"/>
    </w:pPr>
    <w:rPr>
      <w:rFonts w:ascii="Trebuchet MS" w:cs="Trebuchet MS" w:eastAsia="Trebuchet MS" w:hAnsi="Trebuchet MS"/>
      <w:i w:val="1"/>
      <w:color w:val="666666"/>
      <w:sz w:val="26"/>
    </w:rPr>
  </w:style>
  <w:style w:type="table" w:styleId="a" w:customStyle="1">
    <w:basedOn w:val="TableNormal"/>
    <w:rsid w:val="007A61F2"/>
    <w:tblPr>
      <w:tblStyleRowBandSize w:val="1"/>
      <w:tblStyleColBandSize w:val="1"/>
    </w:tblPr>
  </w:style>
  <w:style w:type="table" w:styleId="TableGrid">
    <w:name w:val="Table Grid"/>
    <w:basedOn w:val="TableNormal"/>
    <w:uiPriority w:val="59"/>
    <w:rsid w:val="00222A26"/>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138D9"/>
    <w:rPr>
      <w:color w:val="0000ff" w:themeColor="hyperlink"/>
      <w:u w:val="single"/>
    </w:rPr>
  </w:style>
  <w:style w:type="paragraph" w:styleId="Header">
    <w:name w:val="header"/>
    <w:basedOn w:val="Normal"/>
    <w:link w:val="HeaderChar"/>
    <w:uiPriority w:val="99"/>
    <w:semiHidden w:val="1"/>
    <w:unhideWhenUsed w:val="1"/>
    <w:rsid w:val="0080481D"/>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80481D"/>
  </w:style>
  <w:style w:type="paragraph" w:styleId="Footer">
    <w:name w:val="footer"/>
    <w:basedOn w:val="Normal"/>
    <w:link w:val="FooterChar"/>
    <w:uiPriority w:val="99"/>
    <w:unhideWhenUsed w:val="1"/>
    <w:rsid w:val="0080481D"/>
    <w:pPr>
      <w:tabs>
        <w:tab w:val="center" w:pos="4680"/>
        <w:tab w:val="right" w:pos="9360"/>
      </w:tabs>
      <w:spacing w:line="240" w:lineRule="auto"/>
    </w:pPr>
  </w:style>
  <w:style w:type="character" w:styleId="FooterChar" w:customStyle="1">
    <w:name w:val="Footer Char"/>
    <w:basedOn w:val="DefaultParagraphFont"/>
    <w:link w:val="Footer"/>
    <w:uiPriority w:val="99"/>
    <w:rsid w:val="0080481D"/>
  </w:style>
  <w:style w:type="paragraph" w:styleId="NoSpacing">
    <w:name w:val="No Spacing"/>
    <w:uiPriority w:val="1"/>
    <w:qFormat w:val="1"/>
    <w:rsid w:val="00B45FD0"/>
    <w:pPr>
      <w:spacing w:line="240" w:lineRule="auto"/>
    </w:pPr>
    <w:rPr>
      <w:rFonts w:asciiTheme="minorHAnsi" w:cstheme="minorBidi" w:eastAsiaTheme="minorHAnsi" w:hAnsiTheme="minorHAnsi"/>
      <w:color w:val="auto"/>
      <w:szCs w:val="22"/>
    </w:rPr>
  </w:style>
  <w:style w:type="paragraph" w:styleId="BalloonText">
    <w:name w:val="Balloon Text"/>
    <w:basedOn w:val="Normal"/>
    <w:link w:val="BalloonTextChar"/>
    <w:uiPriority w:val="99"/>
    <w:semiHidden w:val="1"/>
    <w:unhideWhenUsed w:val="1"/>
    <w:rsid w:val="00B45FD0"/>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45FD0"/>
    <w:rPr>
      <w:rFonts w:ascii="Tahoma" w:cs="Tahoma" w:hAnsi="Tahoma"/>
      <w:sz w:val="16"/>
      <w:szCs w:val="16"/>
    </w:rPr>
  </w:style>
  <w:style w:type="paragraph" w:styleId="ListParagraph">
    <w:name w:val="List Paragraph"/>
    <w:basedOn w:val="Normal"/>
    <w:uiPriority w:val="34"/>
    <w:qFormat w:val="1"/>
    <w:rsid w:val="00CE5B71"/>
    <w:pPr>
      <w:ind w:left="720"/>
      <w:contextualSpacing w:val="1"/>
    </w:pPr>
  </w:style>
  <w:style w:type="paragraph" w:styleId="BodyText">
    <w:name w:val="Body Text"/>
    <w:basedOn w:val="Normal"/>
    <w:link w:val="BodyTextChar"/>
    <w:uiPriority w:val="1"/>
    <w:qFormat w:val="1"/>
    <w:rsid w:val="004540C8"/>
    <w:pPr>
      <w:widowControl w:val="0"/>
      <w:spacing w:line="240" w:lineRule="auto"/>
      <w:ind w:left="119"/>
    </w:pPr>
    <w:rPr>
      <w:rFonts w:ascii="Century Gothic" w:eastAsia="Century Gothic" w:hAnsi="Century Gothic" w:cstheme="minorBidi"/>
      <w:color w:val="auto"/>
      <w:sz w:val="24"/>
      <w:szCs w:val="24"/>
    </w:rPr>
  </w:style>
  <w:style w:type="character" w:styleId="BodyTextChar" w:customStyle="1">
    <w:name w:val="Body Text Char"/>
    <w:basedOn w:val="DefaultParagraphFont"/>
    <w:link w:val="BodyText"/>
    <w:uiPriority w:val="1"/>
    <w:rsid w:val="004540C8"/>
    <w:rPr>
      <w:rFonts w:ascii="Century Gothic" w:eastAsia="Century Gothic" w:hAnsi="Century Gothic" w:cstheme="minorBidi"/>
      <w:color w:val="auto"/>
      <w:sz w:val="24"/>
      <w:szCs w:val="24"/>
    </w:rPr>
  </w:style>
  <w:style w:type="paragraph" w:styleId="NormalWeb">
    <w:name w:val="Normal (Web)"/>
    <w:basedOn w:val="Normal"/>
    <w:uiPriority w:val="99"/>
    <w:semiHidden w:val="1"/>
    <w:unhideWhenUsed w:val="1"/>
    <w:rsid w:val="00DD734A"/>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Strong">
    <w:name w:val="Strong"/>
    <w:basedOn w:val="DefaultParagraphFont"/>
    <w:uiPriority w:val="22"/>
    <w:qFormat w:val="1"/>
    <w:rsid w:val="00DD734A"/>
    <w:rPr>
      <w:b w:val="1"/>
      <w:bCs w:val="1"/>
    </w:rPr>
  </w:style>
  <w:style w:type="numbering" w:styleId="Image" w:customStyle="1">
    <w:name w:val="Image"/>
    <w:rsid w:val="00421470"/>
    <w:pPr>
      <w:numPr>
        <w:numId w:val="41"/>
      </w:numPr>
    </w:pPr>
  </w:style>
  <w:style w:type="paragraph" w:styleId="Body" w:customStyle="1">
    <w:name w:val="Body"/>
    <w:rsid w:val="00804FD2"/>
    <w:rPr>
      <w:rFonts w:cs="Arial Unicode MS" w:eastAsia="Arial Unicode MS"/>
      <w:szCs w:val="22"/>
      <w:u w:color="000000"/>
      <w14:textOutline w14:cap="flat" w14:cmpd="sng" w14:algn="ctr">
        <w14:noFill/>
        <w14:prstDash w14:val="solid"/>
        <w14:bevel/>
      </w14:textOutline>
    </w:rPr>
  </w:style>
  <w:style w:type="numbering" w:styleId="ImportedStyle14" w:customStyle="1">
    <w:name w:val="Imported Style 14"/>
    <w:rsid w:val="00804FD2"/>
    <w:pPr>
      <w:numPr>
        <w:numId w:val="48"/>
      </w:numPr>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hdx9PFceZXlNFCYxDbuVvX/Q==">AMUW2mU21Fh45/MxThPlRL6+UN0NqNocE0Ythsp2od2OGLQIWSgHAdluH0DWqK5By95dIJNwQJ3M81dJW2cmHEynZzkgGzS7rJC84ZBKakmq0pJpUDG6LR4dW1fUS+T/tuISexJ0eJFi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2020-06-15T13:47:00Z</dcterms:created>
  <dc:creator>Raeanne Madison</dc:creator>
</cp:coreProperties>
</file>